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1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ektroarbeiten - Umbau Rathaus II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arbeiten - Umbau Rathaus II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